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6FC9" w:rsidRDefault="006F6FC9">
      <w:pPr>
        <w:tabs>
          <w:tab w:val="left" w:pos="1985"/>
        </w:tabs>
        <w:jc w:val="center"/>
        <w:rPr>
          <w:lang w:val="uk-UA"/>
        </w:rPr>
      </w:pPr>
    </w:p>
    <w:p w:rsidR="006D5AAD" w:rsidRDefault="006D5AAD" w:rsidP="006D5AAD">
      <w:pPr>
        <w:tabs>
          <w:tab w:val="left" w:pos="1985"/>
        </w:tabs>
        <w:ind w:firstLine="709"/>
        <w:jc w:val="center"/>
        <w:rPr>
          <w:b/>
          <w:color w:val="000000" w:themeColor="text1"/>
        </w:rPr>
      </w:pPr>
      <w:r>
        <w:rPr>
          <w:b/>
          <w:noProof/>
          <w:color w:val="000000" w:themeColor="text1"/>
          <w:lang w:val="uk-UA" w:eastAsia="uk-UA"/>
        </w:rPr>
        <w:drawing>
          <wp:inline distT="0" distB="0" distL="0" distR="0">
            <wp:extent cx="502920" cy="685800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D5AAD" w:rsidRDefault="006D5AAD" w:rsidP="006D5AAD">
      <w:pPr>
        <w:pStyle w:val="1"/>
        <w:ind w:firstLine="709"/>
        <w:rPr>
          <w:color w:val="000000" w:themeColor="text1"/>
        </w:rPr>
      </w:pPr>
      <w:r>
        <w:rPr>
          <w:color w:val="000000" w:themeColor="text1"/>
        </w:rPr>
        <w:t>КАГАРЛИЦЬКА  МІСЬКА  РАДА  VІІІ  СКЛИКАННЯ</w:t>
      </w:r>
    </w:p>
    <w:p w:rsidR="006D5AAD" w:rsidRDefault="006D5AAD" w:rsidP="006D5AAD">
      <w:pPr>
        <w:pStyle w:val="1"/>
        <w:ind w:firstLine="709"/>
        <w:rPr>
          <w:color w:val="000000" w:themeColor="text1"/>
        </w:rPr>
      </w:pPr>
      <w:r>
        <w:rPr>
          <w:color w:val="000000" w:themeColor="text1"/>
        </w:rPr>
        <w:t xml:space="preserve">                                                                                              </w:t>
      </w:r>
    </w:p>
    <w:p w:rsidR="006D5AAD" w:rsidRDefault="006D5AAD" w:rsidP="006D5AAD">
      <w:pPr>
        <w:tabs>
          <w:tab w:val="left" w:pos="741"/>
          <w:tab w:val="center" w:pos="4818"/>
          <w:tab w:val="left" w:pos="7755"/>
        </w:tabs>
        <w:ind w:firstLine="709"/>
        <w:jc w:val="center"/>
        <w:rPr>
          <w:rFonts w:cstheme="minorBidi"/>
          <w:b/>
          <w:color w:val="000000" w:themeColor="text1"/>
          <w:sz w:val="28"/>
          <w:szCs w:val="28"/>
        </w:rPr>
      </w:pPr>
      <w:proofErr w:type="gramStart"/>
      <w:r>
        <w:rPr>
          <w:b/>
          <w:color w:val="000000" w:themeColor="text1"/>
          <w:sz w:val="28"/>
          <w:szCs w:val="28"/>
        </w:rPr>
        <w:t>Р</w:t>
      </w:r>
      <w:proofErr w:type="gramEnd"/>
      <w:r>
        <w:rPr>
          <w:b/>
          <w:color w:val="000000" w:themeColor="text1"/>
          <w:sz w:val="28"/>
          <w:szCs w:val="28"/>
        </w:rPr>
        <w:t>ІШЕННЯ</w:t>
      </w:r>
    </w:p>
    <w:p w:rsidR="006D5AAD" w:rsidRDefault="006D5AAD" w:rsidP="006D5AAD">
      <w:pPr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21.09.2021 №   </w:t>
      </w:r>
      <w:r w:rsidR="00C62997">
        <w:rPr>
          <w:b/>
          <w:color w:val="000000" w:themeColor="text1"/>
          <w:sz w:val="28"/>
          <w:szCs w:val="28"/>
          <w:lang w:val="uk-UA"/>
        </w:rPr>
        <w:t>1411</w:t>
      </w:r>
      <w:r>
        <w:rPr>
          <w:b/>
          <w:color w:val="000000" w:themeColor="text1"/>
          <w:sz w:val="28"/>
          <w:szCs w:val="28"/>
        </w:rPr>
        <w:t xml:space="preserve"> - 12 - VIІ</w:t>
      </w:r>
      <w:r>
        <w:rPr>
          <w:b/>
          <w:color w:val="000000" w:themeColor="text1"/>
          <w:sz w:val="28"/>
          <w:szCs w:val="28"/>
          <w:lang w:val="en-US"/>
        </w:rPr>
        <w:t>I</w:t>
      </w:r>
      <w:r>
        <w:rPr>
          <w:b/>
          <w:color w:val="000000" w:themeColor="text1"/>
          <w:sz w:val="28"/>
          <w:szCs w:val="28"/>
        </w:rPr>
        <w:t xml:space="preserve">                                                     м. Кагарлик</w:t>
      </w:r>
    </w:p>
    <w:p w:rsidR="0059327A" w:rsidRDefault="0059327A">
      <w:pPr>
        <w:rPr>
          <w:b/>
          <w:sz w:val="28"/>
          <w:szCs w:val="28"/>
          <w:lang w:val="uk-UA"/>
        </w:rPr>
      </w:pPr>
    </w:p>
    <w:p w:rsidR="00E2582E" w:rsidRDefault="0059327A">
      <w:pPr>
        <w:rPr>
          <w:b/>
          <w:sz w:val="28"/>
          <w:szCs w:val="28"/>
          <w:lang w:val="uk-UA"/>
        </w:rPr>
      </w:pPr>
      <w:r w:rsidRPr="0096738C">
        <w:rPr>
          <w:b/>
          <w:sz w:val="28"/>
          <w:szCs w:val="28"/>
          <w:lang w:val="uk-UA"/>
        </w:rPr>
        <w:t xml:space="preserve">Про </w:t>
      </w:r>
      <w:r w:rsidR="00570BA8">
        <w:rPr>
          <w:b/>
          <w:sz w:val="28"/>
          <w:szCs w:val="28"/>
          <w:lang w:val="uk-UA"/>
        </w:rPr>
        <w:t xml:space="preserve">розгляд заяви </w:t>
      </w:r>
      <w:r w:rsidR="00C6075D">
        <w:rPr>
          <w:b/>
          <w:sz w:val="28"/>
          <w:szCs w:val="28"/>
          <w:lang w:val="uk-UA"/>
        </w:rPr>
        <w:t>Степанюк Валерія Сергійовича</w:t>
      </w:r>
    </w:p>
    <w:p w:rsidR="007F1191" w:rsidRPr="00AE6D48" w:rsidRDefault="00570BA8" w:rsidP="007F1191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щодо </w:t>
      </w:r>
      <w:r w:rsidR="0059327A" w:rsidRPr="0096738C">
        <w:rPr>
          <w:b/>
          <w:sz w:val="28"/>
          <w:szCs w:val="28"/>
          <w:lang w:val="uk-UA"/>
        </w:rPr>
        <w:t>надання дозволу на виготовлення</w:t>
      </w:r>
      <w:r w:rsidR="00E2582E">
        <w:rPr>
          <w:b/>
          <w:sz w:val="28"/>
          <w:szCs w:val="28"/>
          <w:lang w:val="uk-UA"/>
        </w:rPr>
        <w:t xml:space="preserve"> </w:t>
      </w:r>
      <w:r w:rsidR="0059327A">
        <w:rPr>
          <w:b/>
          <w:sz w:val="28"/>
          <w:szCs w:val="28"/>
          <w:lang w:val="uk-UA"/>
        </w:rPr>
        <w:t>проєкту</w:t>
      </w:r>
      <w:r w:rsidR="0059327A" w:rsidRPr="0096738C">
        <w:rPr>
          <w:b/>
          <w:sz w:val="28"/>
          <w:szCs w:val="28"/>
          <w:lang w:val="uk-UA"/>
        </w:rPr>
        <w:t xml:space="preserve"> із землеустрою щодо </w:t>
      </w:r>
      <w:r w:rsidR="0059327A">
        <w:rPr>
          <w:b/>
          <w:sz w:val="28"/>
          <w:szCs w:val="28"/>
          <w:lang w:val="uk-UA"/>
        </w:rPr>
        <w:t>відведення</w:t>
      </w:r>
      <w:r w:rsidR="00E2582E">
        <w:rPr>
          <w:b/>
          <w:sz w:val="28"/>
          <w:szCs w:val="28"/>
          <w:lang w:val="uk-UA"/>
        </w:rPr>
        <w:t xml:space="preserve"> </w:t>
      </w:r>
      <w:r w:rsidR="0059327A">
        <w:rPr>
          <w:b/>
          <w:sz w:val="28"/>
          <w:szCs w:val="28"/>
          <w:lang w:val="uk-UA"/>
        </w:rPr>
        <w:t xml:space="preserve">земельної ділянки </w:t>
      </w:r>
      <w:r w:rsidR="00E2582E">
        <w:rPr>
          <w:b/>
          <w:sz w:val="28"/>
          <w:szCs w:val="28"/>
          <w:lang w:val="uk-UA"/>
        </w:rPr>
        <w:t>у власність для ведення особистого с</w:t>
      </w:r>
      <w:r w:rsidR="00C6075D">
        <w:rPr>
          <w:b/>
          <w:sz w:val="28"/>
          <w:szCs w:val="28"/>
          <w:lang w:val="uk-UA"/>
        </w:rPr>
        <w:t>елянського господарства ( до 0,6</w:t>
      </w:r>
      <w:r w:rsidR="00E2582E">
        <w:rPr>
          <w:b/>
          <w:sz w:val="28"/>
          <w:szCs w:val="28"/>
          <w:lang w:val="uk-UA"/>
        </w:rPr>
        <w:t xml:space="preserve">000 </w:t>
      </w:r>
      <w:r w:rsidR="00C6075D">
        <w:rPr>
          <w:b/>
          <w:sz w:val="28"/>
          <w:szCs w:val="28"/>
          <w:lang w:val="uk-UA"/>
        </w:rPr>
        <w:t xml:space="preserve">га) в м. Кагарлик </w:t>
      </w:r>
    </w:p>
    <w:p w:rsidR="007F1191" w:rsidRDefault="007F1191" w:rsidP="007F1191">
      <w:pPr>
        <w:rPr>
          <w:sz w:val="28"/>
          <w:szCs w:val="28"/>
          <w:lang w:val="uk-UA"/>
        </w:rPr>
      </w:pPr>
    </w:p>
    <w:p w:rsidR="001A6D0C" w:rsidRDefault="00C62997" w:rsidP="001A6D0C">
      <w:pPr>
        <w:jc w:val="both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           </w:t>
      </w:r>
      <w:r w:rsidR="0096738C">
        <w:rPr>
          <w:color w:val="000000"/>
          <w:sz w:val="28"/>
          <w:szCs w:val="28"/>
          <w:lang w:val="uk-UA"/>
        </w:rPr>
        <w:t>Розгля</w:t>
      </w:r>
      <w:r w:rsidR="00E2582E">
        <w:rPr>
          <w:color w:val="000000"/>
          <w:sz w:val="28"/>
          <w:szCs w:val="28"/>
          <w:lang w:val="uk-UA"/>
        </w:rPr>
        <w:t>нув</w:t>
      </w:r>
      <w:r w:rsidR="00C6075D">
        <w:rPr>
          <w:color w:val="000000"/>
          <w:sz w:val="28"/>
          <w:szCs w:val="28"/>
          <w:lang w:val="uk-UA"/>
        </w:rPr>
        <w:t>ши заяву Степанюк Валерія Сергійовича(м. Кагарлик, вул. Світанкова, 16, кв.1</w:t>
      </w:r>
      <w:r w:rsidR="0059327A">
        <w:rPr>
          <w:color w:val="000000"/>
          <w:sz w:val="28"/>
          <w:szCs w:val="28"/>
          <w:lang w:val="uk-UA"/>
        </w:rPr>
        <w:t xml:space="preserve">), </w:t>
      </w:r>
      <w:r w:rsidR="0059327A">
        <w:rPr>
          <w:rFonts w:eastAsia="Arial Unicode MS"/>
          <w:sz w:val="28"/>
          <w:szCs w:val="28"/>
          <w:lang w:val="uk-UA"/>
        </w:rPr>
        <w:t xml:space="preserve">відповідно до ст.ст. 12, 40, 81, 118, 121 Земельного кодексу України, Закону України «Про місцеве самоврядування в Україні», </w:t>
      </w:r>
      <w:r w:rsidR="001A6D0C">
        <w:rPr>
          <w:sz w:val="28"/>
          <w:szCs w:val="28"/>
          <w:lang w:val="uk-UA"/>
        </w:rPr>
        <w:t xml:space="preserve">враховуючи пропозиції </w:t>
      </w:r>
      <w:r w:rsidR="001A6D0C">
        <w:rPr>
          <w:color w:val="000000"/>
          <w:sz w:val="28"/>
          <w:szCs w:val="28"/>
          <w:lang w:val="uk-UA"/>
        </w:rPr>
        <w:t xml:space="preserve">постійної комісії міської ради з питань земельних відносин, екології та природокористування </w:t>
      </w:r>
      <w:r w:rsidR="001A6D0C">
        <w:rPr>
          <w:b/>
          <w:color w:val="000000"/>
          <w:sz w:val="28"/>
          <w:szCs w:val="28"/>
          <w:lang w:val="uk-UA"/>
        </w:rPr>
        <w:t>міська рада вирішила:</w:t>
      </w:r>
    </w:p>
    <w:p w:rsidR="0059327A" w:rsidRDefault="0059327A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59327A" w:rsidRDefault="00570BA8" w:rsidP="0063435F">
      <w:pPr>
        <w:ind w:right="-1" w:firstLine="709"/>
        <w:jc w:val="both"/>
        <w:rPr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 Відмовити</w:t>
      </w:r>
      <w:r w:rsidR="00C6075D">
        <w:rPr>
          <w:sz w:val="28"/>
          <w:szCs w:val="28"/>
          <w:lang w:val="uk-UA"/>
        </w:rPr>
        <w:t xml:space="preserve"> Степанюк Валерію Сергійовичу</w:t>
      </w:r>
      <w:r w:rsidR="00EB7CEC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в наданні дозволу</w:t>
      </w:r>
      <w:r w:rsidR="0059327A">
        <w:rPr>
          <w:sz w:val="28"/>
          <w:szCs w:val="28"/>
          <w:lang w:val="uk-UA"/>
        </w:rPr>
        <w:t xml:space="preserve"> на</w:t>
      </w:r>
      <w:r w:rsidR="0059327A">
        <w:rPr>
          <w:bCs/>
          <w:sz w:val="28"/>
          <w:szCs w:val="28"/>
          <w:lang w:val="uk-UA"/>
        </w:rPr>
        <w:t xml:space="preserve"> виготовлення проєкту із землеустрою щодо відведення з земель комунальної власності земельної ділянки у власність для ведення особистого селянського госп</w:t>
      </w:r>
      <w:r w:rsidR="0063435F">
        <w:rPr>
          <w:bCs/>
          <w:sz w:val="28"/>
          <w:szCs w:val="28"/>
          <w:lang w:val="uk-UA"/>
        </w:rPr>
        <w:t>ода</w:t>
      </w:r>
      <w:r w:rsidR="00F64A6A">
        <w:rPr>
          <w:bCs/>
          <w:sz w:val="28"/>
          <w:szCs w:val="28"/>
          <w:lang w:val="uk-UA"/>
        </w:rPr>
        <w:t xml:space="preserve">рства загальною площею до </w:t>
      </w:r>
      <w:r w:rsidR="00C6075D">
        <w:rPr>
          <w:bCs/>
          <w:sz w:val="28"/>
          <w:szCs w:val="28"/>
          <w:lang w:val="uk-UA"/>
        </w:rPr>
        <w:t>0,6</w:t>
      </w:r>
      <w:r w:rsidR="00E2582E">
        <w:rPr>
          <w:bCs/>
          <w:sz w:val="28"/>
          <w:szCs w:val="28"/>
          <w:lang w:val="uk-UA"/>
        </w:rPr>
        <w:t>000</w:t>
      </w:r>
      <w:r w:rsidR="0063435F">
        <w:rPr>
          <w:bCs/>
          <w:sz w:val="28"/>
          <w:szCs w:val="28"/>
          <w:lang w:val="uk-UA"/>
        </w:rPr>
        <w:t xml:space="preserve"> га, яка з</w:t>
      </w:r>
      <w:r w:rsidR="00E2582E">
        <w:rPr>
          <w:bCs/>
          <w:sz w:val="28"/>
          <w:szCs w:val="28"/>
          <w:lang w:val="uk-UA"/>
        </w:rPr>
        <w:t>находит</w:t>
      </w:r>
      <w:r w:rsidR="00C6075D">
        <w:rPr>
          <w:bCs/>
          <w:sz w:val="28"/>
          <w:szCs w:val="28"/>
          <w:lang w:val="uk-UA"/>
        </w:rPr>
        <w:t>ься в м. Кагарлик</w:t>
      </w:r>
      <w:r w:rsidR="00E2582E">
        <w:rPr>
          <w:bCs/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  <w:lang w:val="uk-UA"/>
        </w:rPr>
        <w:t>в зв</w:t>
      </w:r>
      <w:r w:rsidRPr="000C16C2">
        <w:rPr>
          <w:bCs/>
          <w:sz w:val="28"/>
          <w:szCs w:val="28"/>
          <w:lang w:val="uk-UA"/>
        </w:rPr>
        <w:t>`</w:t>
      </w:r>
      <w:r>
        <w:rPr>
          <w:bCs/>
          <w:sz w:val="28"/>
          <w:szCs w:val="28"/>
          <w:lang w:val="uk-UA"/>
        </w:rPr>
        <w:t>язку з невідповідністю місця розташування об</w:t>
      </w:r>
      <w:r w:rsidRPr="000C16C2">
        <w:rPr>
          <w:bCs/>
          <w:sz w:val="28"/>
          <w:szCs w:val="28"/>
          <w:lang w:val="uk-UA"/>
        </w:rPr>
        <w:t>`</w:t>
      </w:r>
      <w:r>
        <w:rPr>
          <w:bCs/>
          <w:sz w:val="28"/>
          <w:szCs w:val="28"/>
          <w:lang w:val="uk-UA"/>
        </w:rPr>
        <w:t xml:space="preserve">єкта вимогам законів, прийнятих відповідно до них нормативно-правових актів, генеральних планів </w:t>
      </w:r>
      <w:proofErr w:type="spellStart"/>
      <w:r>
        <w:rPr>
          <w:bCs/>
          <w:sz w:val="28"/>
          <w:szCs w:val="28"/>
          <w:lang w:val="uk-UA"/>
        </w:rPr>
        <w:t>населенних</w:t>
      </w:r>
      <w:proofErr w:type="spellEnd"/>
      <w:r>
        <w:rPr>
          <w:bCs/>
          <w:sz w:val="28"/>
          <w:szCs w:val="28"/>
          <w:lang w:val="uk-UA"/>
        </w:rPr>
        <w:t xml:space="preserve"> пунктів та іншої містобудівної документації, схем землеустрою і техніко-економічних </w:t>
      </w:r>
      <w:proofErr w:type="spellStart"/>
      <w:r>
        <w:rPr>
          <w:bCs/>
          <w:sz w:val="28"/>
          <w:szCs w:val="28"/>
          <w:lang w:val="uk-UA"/>
        </w:rPr>
        <w:t>обгрунтувань</w:t>
      </w:r>
      <w:proofErr w:type="spellEnd"/>
      <w:r>
        <w:rPr>
          <w:bCs/>
          <w:sz w:val="28"/>
          <w:szCs w:val="28"/>
          <w:lang w:val="uk-UA"/>
        </w:rPr>
        <w:t xml:space="preserve"> використання та охорони земель </w:t>
      </w:r>
      <w:proofErr w:type="spellStart"/>
      <w:r>
        <w:rPr>
          <w:bCs/>
          <w:sz w:val="28"/>
          <w:szCs w:val="28"/>
          <w:lang w:val="uk-UA"/>
        </w:rPr>
        <w:t>адміністративно-територівльних</w:t>
      </w:r>
      <w:proofErr w:type="spellEnd"/>
      <w:r>
        <w:rPr>
          <w:bCs/>
          <w:sz w:val="28"/>
          <w:szCs w:val="28"/>
          <w:lang w:val="uk-UA"/>
        </w:rPr>
        <w:t xml:space="preserve"> одиниць, </w:t>
      </w:r>
      <w:proofErr w:type="spellStart"/>
      <w:r>
        <w:rPr>
          <w:bCs/>
          <w:sz w:val="28"/>
          <w:szCs w:val="28"/>
          <w:lang w:val="uk-UA"/>
        </w:rPr>
        <w:t>проєктів</w:t>
      </w:r>
      <w:proofErr w:type="spellEnd"/>
      <w:r>
        <w:rPr>
          <w:bCs/>
          <w:sz w:val="28"/>
          <w:szCs w:val="28"/>
          <w:lang w:val="uk-UA"/>
        </w:rPr>
        <w:t xml:space="preserve"> землеустрою щодо впорядкування територій населених пунктів, затверджених у встановленому законом порядку.</w:t>
      </w:r>
    </w:p>
    <w:p w:rsidR="0063435F" w:rsidRDefault="0063435F" w:rsidP="0063435F">
      <w:pPr>
        <w:ind w:right="-1" w:firstLine="709"/>
        <w:jc w:val="both"/>
        <w:rPr>
          <w:bCs/>
          <w:sz w:val="28"/>
          <w:szCs w:val="28"/>
          <w:lang w:val="uk-UA"/>
        </w:rPr>
      </w:pPr>
    </w:p>
    <w:p w:rsidR="0059327A" w:rsidRDefault="0059327A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Pr="00EB7CEC">
        <w:rPr>
          <w:sz w:val="28"/>
          <w:szCs w:val="28"/>
          <w:lang w:val="uk-UA"/>
        </w:rPr>
        <w:t xml:space="preserve">. Контроль за виконанням даного рішення покласти на постійну комісію </w:t>
      </w:r>
      <w:r>
        <w:rPr>
          <w:sz w:val="28"/>
          <w:szCs w:val="28"/>
          <w:lang w:val="uk-UA"/>
        </w:rPr>
        <w:t>міської ради з питань земельних відносин, екології та природокористування.</w:t>
      </w:r>
    </w:p>
    <w:p w:rsidR="0096738C" w:rsidRDefault="0096738C">
      <w:pPr>
        <w:ind w:firstLine="709"/>
        <w:jc w:val="both"/>
        <w:rPr>
          <w:color w:val="000000"/>
          <w:sz w:val="28"/>
          <w:szCs w:val="28"/>
          <w:lang w:val="uk-UA"/>
        </w:rPr>
      </w:pPr>
    </w:p>
    <w:p w:rsidR="00C62997" w:rsidRDefault="00C62997" w:rsidP="00C62997">
      <w:pPr>
        <w:ind w:firstLine="709"/>
        <w:jc w:val="both"/>
        <w:rPr>
          <w:sz w:val="28"/>
          <w:szCs w:val="28"/>
          <w:lang w:val="uk-UA"/>
        </w:rPr>
      </w:pPr>
    </w:p>
    <w:p w:rsidR="00C62997" w:rsidRPr="00C62997" w:rsidRDefault="00C62997" w:rsidP="00C62997">
      <w:pPr>
        <w:ind w:firstLine="709"/>
        <w:jc w:val="both"/>
        <w:rPr>
          <w:sz w:val="28"/>
          <w:szCs w:val="28"/>
          <w:lang w:val="uk-UA"/>
        </w:rPr>
      </w:pPr>
    </w:p>
    <w:p w:rsidR="00C62997" w:rsidRPr="00E539DF" w:rsidRDefault="00C62997" w:rsidP="00C62997">
      <w:pPr>
        <w:rPr>
          <w:b/>
          <w:sz w:val="28"/>
          <w:szCs w:val="28"/>
        </w:rPr>
      </w:pPr>
      <w:proofErr w:type="spellStart"/>
      <w:r w:rsidRPr="00E539DF">
        <w:rPr>
          <w:b/>
          <w:sz w:val="28"/>
          <w:szCs w:val="28"/>
        </w:rPr>
        <w:t>Міський</w:t>
      </w:r>
      <w:proofErr w:type="spellEnd"/>
      <w:r w:rsidRPr="00E539DF">
        <w:rPr>
          <w:b/>
          <w:sz w:val="28"/>
          <w:szCs w:val="28"/>
        </w:rPr>
        <w:t xml:space="preserve"> голова                                             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Pr="00E539DF">
        <w:rPr>
          <w:b/>
          <w:sz w:val="28"/>
          <w:szCs w:val="28"/>
        </w:rPr>
        <w:t xml:space="preserve">    </w:t>
      </w:r>
      <w:r w:rsidRPr="00E539DF">
        <w:rPr>
          <w:b/>
          <w:sz w:val="28"/>
          <w:szCs w:val="28"/>
        </w:rPr>
        <w:tab/>
        <w:t xml:space="preserve">       О.О. </w:t>
      </w:r>
      <w:proofErr w:type="spellStart"/>
      <w:r w:rsidRPr="00E539DF">
        <w:rPr>
          <w:b/>
          <w:sz w:val="28"/>
          <w:szCs w:val="28"/>
        </w:rPr>
        <w:t>Панюта</w:t>
      </w:r>
      <w:proofErr w:type="spellEnd"/>
    </w:p>
    <w:p w:rsidR="0059327A" w:rsidRDefault="0059327A" w:rsidP="00C62997"/>
    <w:sectPr w:rsidR="0059327A" w:rsidSect="0090451A">
      <w:pgSz w:w="11906" w:h="16838"/>
      <w:pgMar w:top="568" w:right="850" w:bottom="1134" w:left="1701" w:header="708" w:footer="708" w:gutter="0"/>
      <w:cols w:space="720"/>
      <w:docGrid w:linePitch="600" w:charSpace="3276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font316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stylePaneFormatFilter w:val="0000"/>
  <w:defaultTabStop w:val="708"/>
  <w:hyphenationZone w:val="425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</w:compat>
  <w:rsids>
    <w:rsidRoot w:val="003109EC"/>
    <w:rsid w:val="00181EE8"/>
    <w:rsid w:val="001A6D0C"/>
    <w:rsid w:val="002152F4"/>
    <w:rsid w:val="002727A2"/>
    <w:rsid w:val="00295FD3"/>
    <w:rsid w:val="002B66AC"/>
    <w:rsid w:val="002D1AA7"/>
    <w:rsid w:val="002E0371"/>
    <w:rsid w:val="002E580A"/>
    <w:rsid w:val="003109EC"/>
    <w:rsid w:val="00346119"/>
    <w:rsid w:val="00384E4E"/>
    <w:rsid w:val="004D0188"/>
    <w:rsid w:val="004F150A"/>
    <w:rsid w:val="00570BA8"/>
    <w:rsid w:val="0059327A"/>
    <w:rsid w:val="0063435F"/>
    <w:rsid w:val="006D5AAD"/>
    <w:rsid w:val="006F6FC9"/>
    <w:rsid w:val="007E499A"/>
    <w:rsid w:val="007F1191"/>
    <w:rsid w:val="008A644E"/>
    <w:rsid w:val="008C1712"/>
    <w:rsid w:val="008E1D05"/>
    <w:rsid w:val="0090451A"/>
    <w:rsid w:val="0096738C"/>
    <w:rsid w:val="00A2259B"/>
    <w:rsid w:val="00A61B88"/>
    <w:rsid w:val="00A9166E"/>
    <w:rsid w:val="00AE6D48"/>
    <w:rsid w:val="00B324F7"/>
    <w:rsid w:val="00BA130F"/>
    <w:rsid w:val="00BE412C"/>
    <w:rsid w:val="00C6075D"/>
    <w:rsid w:val="00C62997"/>
    <w:rsid w:val="00D2510B"/>
    <w:rsid w:val="00E2582E"/>
    <w:rsid w:val="00EB7CEC"/>
    <w:rsid w:val="00F0128C"/>
    <w:rsid w:val="00F64A6A"/>
    <w:rsid w:val="00F8293E"/>
    <w:rsid w:val="00FE0B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451A"/>
    <w:pPr>
      <w:suppressAutoHyphens/>
      <w:spacing w:line="100" w:lineRule="atLeast"/>
    </w:pPr>
    <w:rPr>
      <w:sz w:val="24"/>
      <w:szCs w:val="24"/>
      <w:lang w:val="ru-RU" w:eastAsia="ar-SA"/>
    </w:rPr>
  </w:style>
  <w:style w:type="paragraph" w:styleId="1">
    <w:name w:val="heading 1"/>
    <w:basedOn w:val="a"/>
    <w:next w:val="a0"/>
    <w:qFormat/>
    <w:rsid w:val="0090451A"/>
    <w:pPr>
      <w:keepNext/>
      <w:tabs>
        <w:tab w:val="num" w:pos="0"/>
      </w:tabs>
      <w:ind w:left="432" w:hanging="432"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0"/>
    <w:qFormat/>
    <w:rsid w:val="0090451A"/>
    <w:pPr>
      <w:keepNext/>
      <w:keepLines/>
      <w:tabs>
        <w:tab w:val="num" w:pos="0"/>
      </w:tabs>
      <w:spacing w:before="200"/>
      <w:ind w:left="576" w:hanging="576"/>
      <w:outlineLvl w:val="1"/>
    </w:pPr>
    <w:rPr>
      <w:rFonts w:ascii="Calibri Light" w:hAnsi="Calibri Light" w:cs="font316"/>
      <w:b/>
      <w:bCs/>
      <w:color w:val="5B9BD5"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WW8Num1z0">
    <w:name w:val="WW8Num1z0"/>
    <w:rsid w:val="0090451A"/>
  </w:style>
  <w:style w:type="character" w:customStyle="1" w:styleId="WW8Num1z1">
    <w:name w:val="WW8Num1z1"/>
    <w:rsid w:val="0090451A"/>
  </w:style>
  <w:style w:type="character" w:customStyle="1" w:styleId="WW8Num1z2">
    <w:name w:val="WW8Num1z2"/>
    <w:rsid w:val="0090451A"/>
  </w:style>
  <w:style w:type="character" w:customStyle="1" w:styleId="WW8Num1z3">
    <w:name w:val="WW8Num1z3"/>
    <w:rsid w:val="0090451A"/>
  </w:style>
  <w:style w:type="character" w:customStyle="1" w:styleId="WW8Num1z4">
    <w:name w:val="WW8Num1z4"/>
    <w:rsid w:val="0090451A"/>
  </w:style>
  <w:style w:type="character" w:customStyle="1" w:styleId="WW8Num1z5">
    <w:name w:val="WW8Num1z5"/>
    <w:rsid w:val="0090451A"/>
  </w:style>
  <w:style w:type="character" w:customStyle="1" w:styleId="WW8Num1z6">
    <w:name w:val="WW8Num1z6"/>
    <w:rsid w:val="0090451A"/>
  </w:style>
  <w:style w:type="character" w:customStyle="1" w:styleId="WW8Num1z7">
    <w:name w:val="WW8Num1z7"/>
    <w:rsid w:val="0090451A"/>
  </w:style>
  <w:style w:type="character" w:customStyle="1" w:styleId="WW8Num1z8">
    <w:name w:val="WW8Num1z8"/>
    <w:rsid w:val="0090451A"/>
  </w:style>
  <w:style w:type="character" w:customStyle="1" w:styleId="10">
    <w:name w:val="Основной шрифт абзаца1"/>
    <w:rsid w:val="0090451A"/>
  </w:style>
  <w:style w:type="character" w:customStyle="1" w:styleId="11">
    <w:name w:val="Заголовок 1 Знак"/>
    <w:basedOn w:val="10"/>
    <w:rsid w:val="0090451A"/>
    <w:rPr>
      <w:rFonts w:ascii="Times New Roman" w:eastAsia="Arial Unicode MS" w:hAnsi="Times New Roman" w:cs="Times New Roman"/>
      <w:b/>
      <w:sz w:val="28"/>
      <w:szCs w:val="24"/>
      <w:lang w:val="ru-RU"/>
    </w:rPr>
  </w:style>
  <w:style w:type="character" w:customStyle="1" w:styleId="a4">
    <w:name w:val="Основной текст с отступом Знак"/>
    <w:basedOn w:val="10"/>
    <w:rsid w:val="0090451A"/>
    <w:rPr>
      <w:rFonts w:ascii="Times New Roman" w:eastAsia="Calibri" w:hAnsi="Times New Roman" w:cs="Times New Roman"/>
      <w:sz w:val="24"/>
      <w:szCs w:val="24"/>
    </w:rPr>
  </w:style>
  <w:style w:type="character" w:customStyle="1" w:styleId="a5">
    <w:name w:val="Текст выноски Знак"/>
    <w:basedOn w:val="10"/>
    <w:rsid w:val="0090451A"/>
    <w:rPr>
      <w:rFonts w:ascii="Tahoma" w:eastAsia="Times New Roman" w:hAnsi="Tahoma" w:cs="Tahoma"/>
      <w:sz w:val="16"/>
      <w:szCs w:val="16"/>
      <w:lang w:val="ru-RU"/>
    </w:rPr>
  </w:style>
  <w:style w:type="character" w:customStyle="1" w:styleId="a6">
    <w:name w:val="Основной текст Знак"/>
    <w:basedOn w:val="10"/>
    <w:rsid w:val="0090451A"/>
    <w:rPr>
      <w:rFonts w:ascii="Times New Roman" w:eastAsia="Times New Roman" w:hAnsi="Times New Roman" w:cs="Times New Roman"/>
      <w:sz w:val="24"/>
      <w:szCs w:val="24"/>
      <w:lang w:val="ru-RU"/>
    </w:rPr>
  </w:style>
  <w:style w:type="character" w:customStyle="1" w:styleId="20">
    <w:name w:val="Заголовок 2 Знак"/>
    <w:basedOn w:val="10"/>
    <w:rsid w:val="0090451A"/>
    <w:rPr>
      <w:rFonts w:ascii="Calibri Light" w:hAnsi="Calibri Light" w:cs="font316"/>
      <w:b/>
      <w:bCs/>
      <w:color w:val="5B9BD5"/>
      <w:sz w:val="26"/>
      <w:szCs w:val="26"/>
      <w:lang w:val="ru-RU"/>
    </w:rPr>
  </w:style>
  <w:style w:type="paragraph" w:customStyle="1" w:styleId="a7">
    <w:name w:val="Заголовок"/>
    <w:basedOn w:val="a"/>
    <w:next w:val="a0"/>
    <w:rsid w:val="0090451A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0">
    <w:name w:val="Body Text"/>
    <w:basedOn w:val="a"/>
    <w:rsid w:val="0090451A"/>
    <w:pPr>
      <w:spacing w:after="120"/>
    </w:pPr>
  </w:style>
  <w:style w:type="paragraph" w:styleId="a8">
    <w:name w:val="List"/>
    <w:basedOn w:val="a0"/>
    <w:rsid w:val="0090451A"/>
    <w:rPr>
      <w:rFonts w:cs="Mangal"/>
    </w:rPr>
  </w:style>
  <w:style w:type="paragraph" w:customStyle="1" w:styleId="12">
    <w:name w:val="Название1"/>
    <w:basedOn w:val="a"/>
    <w:rsid w:val="0090451A"/>
    <w:pPr>
      <w:suppressLineNumbers/>
      <w:spacing w:before="120" w:after="120"/>
    </w:pPr>
    <w:rPr>
      <w:rFonts w:cs="Mangal"/>
      <w:i/>
      <w:iCs/>
    </w:rPr>
  </w:style>
  <w:style w:type="paragraph" w:customStyle="1" w:styleId="13">
    <w:name w:val="Указатель1"/>
    <w:basedOn w:val="a"/>
    <w:rsid w:val="0090451A"/>
    <w:pPr>
      <w:suppressLineNumbers/>
    </w:pPr>
    <w:rPr>
      <w:rFonts w:cs="Mangal"/>
    </w:rPr>
  </w:style>
  <w:style w:type="paragraph" w:styleId="a9">
    <w:name w:val="Body Text Indent"/>
    <w:basedOn w:val="a"/>
    <w:rsid w:val="0090451A"/>
    <w:pPr>
      <w:spacing w:after="120"/>
      <w:ind w:left="283"/>
    </w:pPr>
    <w:rPr>
      <w:rFonts w:eastAsia="Calibri"/>
      <w:lang w:val="uk-UA"/>
    </w:rPr>
  </w:style>
  <w:style w:type="paragraph" w:customStyle="1" w:styleId="14">
    <w:name w:val="Текст выноски1"/>
    <w:basedOn w:val="a"/>
    <w:rsid w:val="0090451A"/>
    <w:rPr>
      <w:rFonts w:ascii="Tahoma" w:hAnsi="Tahoma" w:cs="Tahoma"/>
      <w:sz w:val="16"/>
      <w:szCs w:val="16"/>
    </w:rPr>
  </w:style>
  <w:style w:type="paragraph" w:styleId="aa">
    <w:name w:val="Balloon Text"/>
    <w:basedOn w:val="a"/>
    <w:link w:val="15"/>
    <w:uiPriority w:val="99"/>
    <w:semiHidden/>
    <w:unhideWhenUsed/>
    <w:rsid w:val="00BA130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15">
    <w:name w:val="Текст выноски Знак1"/>
    <w:basedOn w:val="a1"/>
    <w:link w:val="aa"/>
    <w:uiPriority w:val="99"/>
    <w:semiHidden/>
    <w:rsid w:val="00BA130F"/>
    <w:rPr>
      <w:rFonts w:ascii="Tahoma" w:hAnsi="Tahoma" w:cs="Tahoma"/>
      <w:sz w:val="16"/>
      <w:szCs w:val="16"/>
      <w:lang w:val="ru-RU"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300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32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1147</Words>
  <Characters>655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Tutukova</cp:lastModifiedBy>
  <cp:revision>16</cp:revision>
  <cp:lastPrinted>2021-09-28T06:30:00Z</cp:lastPrinted>
  <dcterms:created xsi:type="dcterms:W3CDTF">2021-06-08T10:50:00Z</dcterms:created>
  <dcterms:modified xsi:type="dcterms:W3CDTF">2021-09-28T06:30:00Z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